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C74E4" w14:textId="77777777" w:rsidR="00D86AF5" w:rsidRDefault="00D86AF5" w:rsidP="00BE7A9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40ED3AE0" w14:textId="77777777" w:rsidR="009A7236" w:rsidRPr="00EA6FDD" w:rsidRDefault="009A7236" w:rsidP="00D86AF5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التكميلي</w:t>
      </w: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ة المهنية -السنة ال</w:t>
      </w:r>
      <w:r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أولى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>(</w:t>
      </w:r>
      <w:r w:rsidR="00D86AF5">
        <w:rPr>
          <w:rFonts w:asciiTheme="minorBidi" w:hAnsiTheme="minorBidi"/>
          <w:b/>
          <w:bCs/>
          <w:sz w:val="32"/>
          <w:szCs w:val="32"/>
          <w:lang w:bidi="ar-LB"/>
        </w:rPr>
        <w:t>30→20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</w:t>
      </w:r>
      <w:r w:rsidRPr="0004042F">
        <w:rPr>
          <w:rFonts w:asciiTheme="minorBidi" w:hAnsiTheme="minorBidi"/>
          <w:b/>
          <w:bCs/>
          <w:sz w:val="32"/>
          <w:szCs w:val="32"/>
          <w:lang w:val="fr-FR" w:bidi="ar-LB"/>
        </w:rPr>
        <w:t>périodes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)</w:t>
      </w:r>
    </w:p>
    <w:p w14:paraId="67F87A5D" w14:textId="77777777" w:rsidR="009A7236" w:rsidRDefault="009A7236" w:rsidP="009A7236">
      <w:pPr>
        <w:tabs>
          <w:tab w:val="left" w:pos="14568"/>
        </w:tabs>
        <w:spacing w:after="0"/>
        <w:jc w:val="center"/>
        <w:rPr>
          <w:sz w:val="36"/>
          <w:szCs w:val="36"/>
          <w:lang w:val="fr-FR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(مساعد محاسب  -   مستكتب مختزل ) </w:t>
      </w:r>
    </w:p>
    <w:p w14:paraId="427B3D91" w14:textId="77777777" w:rsidR="009A7236" w:rsidRPr="00F861DC" w:rsidRDefault="00F11175" w:rsidP="00F861D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C0841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Physique-</w:t>
      </w:r>
      <w:r w:rsidR="009A7236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Chapitre </w:t>
      </w:r>
      <w:r w:rsid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-1-</w:t>
      </w:r>
      <w:r w:rsidR="009A7236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mouvement</w:t>
      </w:r>
    </w:p>
    <w:tbl>
      <w:tblPr>
        <w:tblStyle w:val="TableGrid"/>
        <w:tblpPr w:leftFromText="180" w:rightFromText="180" w:vertAnchor="text" w:horzAnchor="page" w:tblpX="548" w:tblpY="68"/>
        <w:tblW w:w="15276" w:type="dxa"/>
        <w:tblLayout w:type="fixed"/>
        <w:tblLook w:val="04A0" w:firstRow="1" w:lastRow="0" w:firstColumn="1" w:lastColumn="0" w:noHBand="0" w:noVBand="1"/>
      </w:tblPr>
      <w:tblGrid>
        <w:gridCol w:w="4219"/>
        <w:gridCol w:w="4961"/>
        <w:gridCol w:w="6096"/>
      </w:tblGrid>
      <w:tr w:rsidR="009A7236" w14:paraId="6D90567A" w14:textId="77777777" w:rsidTr="0020662B">
        <w:trPr>
          <w:cantSplit/>
          <w:trHeight w:val="417"/>
        </w:trPr>
        <w:tc>
          <w:tcPr>
            <w:tcW w:w="4219" w:type="dxa"/>
          </w:tcPr>
          <w:p w14:paraId="0CF5C037" w14:textId="77777777" w:rsidR="009A7236" w:rsidRPr="0015430B" w:rsidRDefault="009A7236" w:rsidP="0020662B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961" w:type="dxa"/>
          </w:tcPr>
          <w:p w14:paraId="4ADBBDF8" w14:textId="77777777" w:rsidR="009A7236" w:rsidRPr="0015430B" w:rsidRDefault="009A7236" w:rsidP="0020662B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096" w:type="dxa"/>
          </w:tcPr>
          <w:p w14:paraId="6B13B193" w14:textId="77777777" w:rsidR="009A7236" w:rsidRPr="0015430B" w:rsidRDefault="009A7236" w:rsidP="0020662B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9A7236" w:rsidRPr="006B2D98" w14:paraId="1E51191B" w14:textId="77777777" w:rsidTr="0020662B">
        <w:tc>
          <w:tcPr>
            <w:tcW w:w="4219" w:type="dxa"/>
          </w:tcPr>
          <w:p w14:paraId="55526CBF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mouvement et de repos</w:t>
            </w:r>
          </w:p>
          <w:p w14:paraId="5622C0EA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les différentes formes des trajectoires</w:t>
            </w:r>
          </w:p>
        </w:tc>
        <w:tc>
          <w:tcPr>
            <w:tcW w:w="4961" w:type="dxa"/>
          </w:tcPr>
          <w:p w14:paraId="0E4FAF92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 référentiel du mouvement choisi</w:t>
            </w:r>
          </w:p>
          <w:p w14:paraId="220F305C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le mouvement rectiligne, circulaire et curviligne</w:t>
            </w:r>
          </w:p>
        </w:tc>
        <w:tc>
          <w:tcPr>
            <w:tcW w:w="6096" w:type="dxa"/>
          </w:tcPr>
          <w:p w14:paraId="3BBEF55D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mouvement et repos (à partir des exemples)</w:t>
            </w:r>
          </w:p>
          <w:p w14:paraId="27D7D69D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les différentes formes de mouvement</w:t>
            </w:r>
          </w:p>
        </w:tc>
      </w:tr>
    </w:tbl>
    <w:p w14:paraId="283CF302" w14:textId="77777777" w:rsidR="009A7236" w:rsidRPr="00B62C8B" w:rsidRDefault="009A7236" w:rsidP="009A7236">
      <w:pPr>
        <w:spacing w:after="0" w:line="240" w:lineRule="auto"/>
        <w:jc w:val="center"/>
        <w:rPr>
          <w:sz w:val="32"/>
          <w:szCs w:val="32"/>
          <w:lang w:val="fr-FR"/>
        </w:rPr>
      </w:pPr>
    </w:p>
    <w:p w14:paraId="4543512B" w14:textId="77777777" w:rsidR="009A7236" w:rsidRDefault="009A7236" w:rsidP="009A7236">
      <w:pPr>
        <w:spacing w:line="240" w:lineRule="auto"/>
        <w:jc w:val="center"/>
        <w:rPr>
          <w:sz w:val="32"/>
          <w:szCs w:val="32"/>
          <w:lang w:val="fr-FR"/>
        </w:rPr>
      </w:pPr>
    </w:p>
    <w:p w14:paraId="428DB65D" w14:textId="77777777" w:rsidR="009A7236" w:rsidRDefault="009A7236" w:rsidP="009A7236">
      <w:pPr>
        <w:spacing w:line="240" w:lineRule="auto"/>
        <w:jc w:val="center"/>
        <w:rPr>
          <w:sz w:val="32"/>
          <w:szCs w:val="32"/>
          <w:lang w:val="fr-FR"/>
        </w:rPr>
      </w:pPr>
    </w:p>
    <w:p w14:paraId="5199DC29" w14:textId="77777777" w:rsidR="009A7236" w:rsidRPr="00F861DC" w:rsidRDefault="009A7236" w:rsidP="00F861D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</w:t>
      </w:r>
      <w:r w:rsid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2- vitesse</w:t>
      </w:r>
    </w:p>
    <w:tbl>
      <w:tblPr>
        <w:tblStyle w:val="TableGrid"/>
        <w:tblW w:w="15309" w:type="dxa"/>
        <w:tblInd w:w="392" w:type="dxa"/>
        <w:tblLook w:val="04A0" w:firstRow="1" w:lastRow="0" w:firstColumn="1" w:lastColumn="0" w:noHBand="0" w:noVBand="1"/>
      </w:tblPr>
      <w:tblGrid>
        <w:gridCol w:w="4023"/>
        <w:gridCol w:w="4536"/>
        <w:gridCol w:w="6750"/>
      </w:tblGrid>
      <w:tr w:rsidR="009A7236" w14:paraId="790B10DD" w14:textId="77777777" w:rsidTr="0020662B">
        <w:tc>
          <w:tcPr>
            <w:tcW w:w="4023" w:type="dxa"/>
          </w:tcPr>
          <w:p w14:paraId="169FEA96" w14:textId="77777777" w:rsidR="009A7236" w:rsidRPr="0015430B" w:rsidRDefault="009A7236" w:rsidP="0020662B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536" w:type="dxa"/>
          </w:tcPr>
          <w:p w14:paraId="0FF7403B" w14:textId="77777777" w:rsidR="009A7236" w:rsidRPr="0015430B" w:rsidRDefault="009A7236" w:rsidP="0020662B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750" w:type="dxa"/>
          </w:tcPr>
          <w:p w14:paraId="1B67D2B4" w14:textId="77777777" w:rsidR="009A7236" w:rsidRPr="0015430B" w:rsidRDefault="009A7236" w:rsidP="0020662B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9A7236" w:rsidRPr="006B2D98" w14:paraId="6B3DD0D1" w14:textId="77777777" w:rsidTr="0020662B">
        <w:tc>
          <w:tcPr>
            <w:tcW w:w="4023" w:type="dxa"/>
          </w:tcPr>
          <w:p w14:paraId="3892E772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: position, distance, temps, duré</w:t>
            </w:r>
            <w:r w:rsidR="000948E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vitesse</w:t>
            </w:r>
          </w:p>
          <w:p w14:paraId="76C5CF4F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différentes formes de mouvement rectiligne</w:t>
            </w:r>
          </w:p>
        </w:tc>
        <w:tc>
          <w:tcPr>
            <w:tcW w:w="4536" w:type="dxa"/>
          </w:tcPr>
          <w:p w14:paraId="1DAF142B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la relation entre la distance parcourue et la durée (vitesse moyenne)</w:t>
            </w:r>
          </w:p>
          <w:p w14:paraId="60A582DF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que la vitesse instantanée est l’indication du compteur de vitesse</w:t>
            </w:r>
          </w:p>
          <w:p w14:paraId="489A8944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les trois formes de mouvement rectiligne</w:t>
            </w:r>
          </w:p>
        </w:tc>
        <w:tc>
          <w:tcPr>
            <w:tcW w:w="6750" w:type="dxa"/>
          </w:tcPr>
          <w:p w14:paraId="6B90D0E3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position et la distance parcouru (à partir des exemples)</w:t>
            </w:r>
          </w:p>
          <w:p w14:paraId="2DAA96D7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temps et duré</w:t>
            </w:r>
            <w:r w:rsidR="000948E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</w:p>
          <w:p w14:paraId="0469920C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Séparer entre vitesse instantané</w:t>
            </w:r>
            <w:r w:rsidR="000948E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moyenne</w:t>
            </w:r>
          </w:p>
          <w:p w14:paraId="611484F7" w14:textId="77777777" w:rsidR="009A7236" w:rsidRPr="00C638D2" w:rsidRDefault="009A7236" w:rsidP="00C638D2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Spécifier la nature de mouvement à partir d’une représentation graphique</w:t>
            </w:r>
          </w:p>
        </w:tc>
      </w:tr>
    </w:tbl>
    <w:p w14:paraId="3D80E101" w14:textId="77777777" w:rsidR="009A7236" w:rsidRPr="00F861DC" w:rsidRDefault="00F861DC" w:rsidP="00F861D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Chapitre-3- F</w:t>
      </w:r>
      <w:r w:rsidR="009A7236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orces</w:t>
      </w:r>
    </w:p>
    <w:tbl>
      <w:tblPr>
        <w:tblStyle w:val="TableGrid"/>
        <w:tblW w:w="15309" w:type="dxa"/>
        <w:tblInd w:w="392" w:type="dxa"/>
        <w:tblLook w:val="04A0" w:firstRow="1" w:lastRow="0" w:firstColumn="1" w:lastColumn="0" w:noHBand="0" w:noVBand="1"/>
      </w:tblPr>
      <w:tblGrid>
        <w:gridCol w:w="4752"/>
        <w:gridCol w:w="4570"/>
        <w:gridCol w:w="5987"/>
      </w:tblGrid>
      <w:tr w:rsidR="009A7236" w14:paraId="3ABB941B" w14:textId="77777777" w:rsidTr="0020662B">
        <w:tc>
          <w:tcPr>
            <w:tcW w:w="4752" w:type="dxa"/>
          </w:tcPr>
          <w:p w14:paraId="1444BF9A" w14:textId="77777777" w:rsidR="009A7236" w:rsidRPr="0015430B" w:rsidRDefault="009A7236" w:rsidP="0020662B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570" w:type="dxa"/>
          </w:tcPr>
          <w:p w14:paraId="2C77416D" w14:textId="77777777" w:rsidR="009A7236" w:rsidRPr="0015430B" w:rsidRDefault="009A7236" w:rsidP="0020662B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987" w:type="dxa"/>
          </w:tcPr>
          <w:p w14:paraId="7615BB33" w14:textId="77777777" w:rsidR="009A7236" w:rsidRPr="0015430B" w:rsidRDefault="009A7236" w:rsidP="0020662B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9A7236" w:rsidRPr="006B2D98" w14:paraId="23EAE0B9" w14:textId="77777777" w:rsidTr="0020662B">
        <w:tc>
          <w:tcPr>
            <w:tcW w:w="4752" w:type="dxa"/>
          </w:tcPr>
          <w:p w14:paraId="492D9DF5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: la force</w:t>
            </w:r>
          </w:p>
          <w:p w14:paraId="7611AB26" w14:textId="77777777" w:rsidR="009A7236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l’unité de la force</w:t>
            </w:r>
          </w:p>
          <w:p w14:paraId="1EDFC745" w14:textId="77777777" w:rsidR="00D86AF5" w:rsidRPr="0015430B" w:rsidRDefault="00D86AF5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caractéristiques d’une force</w:t>
            </w:r>
          </w:p>
        </w:tc>
        <w:tc>
          <w:tcPr>
            <w:tcW w:w="4570" w:type="dxa"/>
          </w:tcPr>
          <w:p w14:paraId="09EC5C4A" w14:textId="77777777" w:rsidR="009A7236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Reproduire que la force est une action mécanique</w:t>
            </w:r>
          </w:p>
          <w:p w14:paraId="4B9D3B87" w14:textId="77777777" w:rsidR="00D86AF5" w:rsidRPr="0015430B" w:rsidRDefault="00D86AF5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Types de forces</w:t>
            </w:r>
          </w:p>
          <w:p w14:paraId="6A01902B" w14:textId="77777777" w:rsidR="009A7236" w:rsidRPr="0015430B" w:rsidRDefault="009A7236" w:rsidP="0020662B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5987" w:type="dxa"/>
          </w:tcPr>
          <w:p w14:paraId="5904B190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Discuter (à partir des exemples) les effets d’une action mécanique</w:t>
            </w:r>
          </w:p>
          <w:p w14:paraId="241CC964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Représenter une force par un vecteur</w:t>
            </w:r>
          </w:p>
          <w:p w14:paraId="7F66C044" w14:textId="77777777" w:rsidR="009A7236" w:rsidRPr="0015430B" w:rsidRDefault="009A7236" w:rsidP="0020662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Conformer que la force est une grandeur additive</w:t>
            </w:r>
          </w:p>
        </w:tc>
      </w:tr>
    </w:tbl>
    <w:p w14:paraId="04BBE1F7" w14:textId="77777777" w:rsidR="00D86AF5" w:rsidRDefault="00D86AF5" w:rsidP="00F11175">
      <w:pPr>
        <w:spacing w:line="240" w:lineRule="auto"/>
        <w:jc w:val="center"/>
        <w:rPr>
          <w:b/>
          <w:bCs/>
          <w:sz w:val="32"/>
          <w:szCs w:val="32"/>
          <w:lang w:val="fr-FR"/>
        </w:rPr>
      </w:pPr>
    </w:p>
    <w:p w14:paraId="36D88285" w14:textId="77777777" w:rsidR="00D86AF5" w:rsidRDefault="00D86AF5" w:rsidP="00F11175">
      <w:pPr>
        <w:spacing w:line="240" w:lineRule="auto"/>
        <w:jc w:val="center"/>
        <w:rPr>
          <w:b/>
          <w:bCs/>
          <w:sz w:val="32"/>
          <w:szCs w:val="32"/>
          <w:lang w:val="fr-FR"/>
        </w:rPr>
      </w:pPr>
    </w:p>
    <w:p w14:paraId="2B13EE3A" w14:textId="77777777" w:rsidR="00D86AF5" w:rsidRDefault="00D86AF5" w:rsidP="00F11175">
      <w:pPr>
        <w:spacing w:line="240" w:lineRule="auto"/>
        <w:jc w:val="center"/>
        <w:rPr>
          <w:b/>
          <w:bCs/>
          <w:sz w:val="32"/>
          <w:szCs w:val="32"/>
          <w:lang w:val="fr-FR"/>
        </w:rPr>
      </w:pPr>
    </w:p>
    <w:p w14:paraId="36A6EC9B" w14:textId="77777777" w:rsidR="00D86AF5" w:rsidRDefault="00D86AF5" w:rsidP="00F11175">
      <w:pPr>
        <w:spacing w:line="240" w:lineRule="auto"/>
        <w:jc w:val="center"/>
        <w:rPr>
          <w:b/>
          <w:bCs/>
          <w:sz w:val="32"/>
          <w:szCs w:val="32"/>
          <w:lang w:val="fr-FR"/>
        </w:rPr>
      </w:pPr>
    </w:p>
    <w:p w14:paraId="3CCFBF5D" w14:textId="77777777" w:rsidR="00D86AF5" w:rsidRDefault="00D86AF5" w:rsidP="00F11175">
      <w:pPr>
        <w:spacing w:line="240" w:lineRule="auto"/>
        <w:jc w:val="center"/>
        <w:rPr>
          <w:b/>
          <w:bCs/>
          <w:sz w:val="32"/>
          <w:szCs w:val="32"/>
          <w:lang w:val="fr-FR"/>
        </w:rPr>
      </w:pPr>
    </w:p>
    <w:p w14:paraId="08ED3073" w14:textId="77777777" w:rsidR="00616E99" w:rsidRDefault="00616E99" w:rsidP="00F11175">
      <w:pPr>
        <w:spacing w:line="240" w:lineRule="auto"/>
        <w:jc w:val="center"/>
        <w:rPr>
          <w:b/>
          <w:bCs/>
          <w:sz w:val="32"/>
          <w:szCs w:val="32"/>
          <w:lang w:val="fr-FR"/>
        </w:rPr>
      </w:pPr>
    </w:p>
    <w:p w14:paraId="0E686134" w14:textId="77777777" w:rsidR="009A7236" w:rsidRPr="00F861DC" w:rsidRDefault="00F11175" w:rsidP="00F861D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Chimie-</w:t>
      </w:r>
      <w:r w:rsidR="009A7236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</w:t>
      </w: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9A7236"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-  </w:t>
      </w: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Structure de l’atome</w:t>
      </w:r>
    </w:p>
    <w:tbl>
      <w:tblPr>
        <w:tblStyle w:val="TableGrid"/>
        <w:tblpPr w:leftFromText="180" w:rightFromText="180" w:vertAnchor="text" w:horzAnchor="margin" w:tblpXSpec="center" w:tblpY="123"/>
        <w:tblW w:w="15382" w:type="dxa"/>
        <w:tblLook w:val="04A0" w:firstRow="1" w:lastRow="0" w:firstColumn="1" w:lastColumn="0" w:noHBand="0" w:noVBand="1"/>
      </w:tblPr>
      <w:tblGrid>
        <w:gridCol w:w="7768"/>
        <w:gridCol w:w="90"/>
        <w:gridCol w:w="4917"/>
        <w:gridCol w:w="2607"/>
      </w:tblGrid>
      <w:tr w:rsidR="00DD4A7C" w14:paraId="2ED3195C" w14:textId="77777777" w:rsidTr="00DD4A7C"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65CEEC" w14:textId="77777777" w:rsidR="00DD4A7C" w:rsidRDefault="00DD4A7C" w:rsidP="00F94B0E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Savoir</w:t>
            </w:r>
          </w:p>
        </w:tc>
        <w:tc>
          <w:tcPr>
            <w:tcW w:w="50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01511" w14:textId="77777777" w:rsidR="00DD4A7C" w:rsidRDefault="00DD4A7C" w:rsidP="00F94B0E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F50525" w14:textId="77777777" w:rsidR="00DD4A7C" w:rsidRDefault="00DD4A7C" w:rsidP="00F94B0E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-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DD4A7C" w:rsidRPr="006B2D98" w14:paraId="7FF17AA8" w14:textId="77777777" w:rsidTr="00F861DC">
        <w:trPr>
          <w:trHeight w:val="2855"/>
        </w:trPr>
        <w:tc>
          <w:tcPr>
            <w:tcW w:w="78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0ABBF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 d’un élément chimique.</w:t>
            </w:r>
          </w:p>
          <w:p w14:paraId="2A49A99C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éléments du tableau périodique.</w:t>
            </w:r>
          </w:p>
          <w:p w14:paraId="66FC9CD0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la neutralité d’un atome.</w:t>
            </w:r>
          </w:p>
          <w:p w14:paraId="0418BAEC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termes suivants : numéro atomique(Z), nombre de masse (A), masse atomique et isotopes.</w:t>
            </w:r>
          </w:p>
          <w:p w14:paraId="43C79DAA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Calculer le nombre des neutrons.</w:t>
            </w:r>
          </w:p>
          <w:p w14:paraId="5BF869DC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les 20 premiers éléments du tableau périodique par leurs symboles électroniques (représentation de Lewis).</w:t>
            </w:r>
          </w:p>
          <w:p w14:paraId="6401F45C" w14:textId="77777777" w:rsidR="00DD4A7C" w:rsidRPr="00F861DC" w:rsidRDefault="00DD4A7C" w:rsidP="00F861DC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mole (Utiliser la mole comme unité de la quantité de matière).</w:t>
            </w:r>
          </w:p>
        </w:tc>
        <w:tc>
          <w:tcPr>
            <w:tcW w:w="4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86CA7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deux parties d’un atome.</w:t>
            </w:r>
          </w:p>
          <w:p w14:paraId="703D067A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particules de chaque partie d’un atome.</w:t>
            </w:r>
          </w:p>
          <w:p w14:paraId="702E5EEB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charge de chaque partie d’un atome.</w:t>
            </w:r>
          </w:p>
          <w:p w14:paraId="3DFC4D17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masse de chaque particule d’un atome.</w:t>
            </w:r>
          </w:p>
          <w:p w14:paraId="13263E9B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répartition des électrons autour du noyau dans les niveaux d’énergie.</w:t>
            </w:r>
          </w:p>
          <w:p w14:paraId="3D3C6C38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un atome en utilisant Z et A.</w:t>
            </w:r>
          </w:p>
          <w:p w14:paraId="521064C1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Ecrire les configurations électroniques des 20 premiers éléments du tableau périodique. </w:t>
            </w:r>
          </w:p>
          <w:p w14:paraId="59F613BB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Distinguer entre les périodes et les groupes. </w:t>
            </w:r>
          </w:p>
          <w:p w14:paraId="505FE20C" w14:textId="77777777" w:rsidR="00DD4A7C" w:rsidRPr="00D86AF5" w:rsidRDefault="00DD4A7C" w:rsidP="00D86AF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entre valence et électrons de valence.</w:t>
            </w: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FBC88" w14:textId="77777777" w:rsidR="00DD4A7C" w:rsidRPr="00702E3E" w:rsidRDefault="00DD4A7C" w:rsidP="00DD4A7C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Demander aux élèves de faire une recherche sur le développement historique du modèle atomique.</w:t>
            </w:r>
          </w:p>
          <w:p w14:paraId="1EA05C8A" w14:textId="77777777" w:rsidR="00DD4A7C" w:rsidRPr="00702E3E" w:rsidRDefault="00DD4A7C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90AD747" w14:textId="77777777" w:rsidR="00DD4A7C" w:rsidRPr="00F861DC" w:rsidRDefault="00DD4A7C" w:rsidP="00F861DC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Voir une vidéo sur le développement historique.</w:t>
            </w:r>
          </w:p>
        </w:tc>
      </w:tr>
    </w:tbl>
    <w:p w14:paraId="6DFB8440" w14:textId="77777777" w:rsidR="00DD4A7C" w:rsidRDefault="00DD4A7C" w:rsidP="00BE7A9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650D89F4" w14:textId="77777777" w:rsidR="00DD4A7C" w:rsidRDefault="00DD4A7C" w:rsidP="00BE7A9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53723579" w14:textId="77777777" w:rsidR="00DD4A7C" w:rsidRDefault="00DD4A7C" w:rsidP="00BE7A9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5F7A4902" w14:textId="77777777" w:rsidR="00DD4A7C" w:rsidRDefault="00DD4A7C" w:rsidP="00BE7A9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714FBAB3" w14:textId="77777777" w:rsidR="00DD4A7C" w:rsidRDefault="00DD4A7C" w:rsidP="00BE7A9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1ABA513A" w14:textId="77777777" w:rsidR="00DD4A7C" w:rsidRDefault="00DD4A7C" w:rsidP="00BE7A9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78CADCA2" w14:textId="77777777" w:rsidR="00D86AF5" w:rsidRDefault="00D86AF5">
      <w:pPr>
        <w:rPr>
          <w:sz w:val="36"/>
          <w:szCs w:val="36"/>
          <w:lang w:val="fr-FR"/>
        </w:rPr>
      </w:pPr>
    </w:p>
    <w:p w14:paraId="197F2665" w14:textId="77777777" w:rsidR="00D86AF5" w:rsidRPr="00F861DC" w:rsidRDefault="00D86AF5" w:rsidP="00D86AF5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Chapitre-2-  Les ions </w:t>
      </w:r>
    </w:p>
    <w:tbl>
      <w:tblPr>
        <w:tblStyle w:val="TableGrid"/>
        <w:tblpPr w:leftFromText="180" w:rightFromText="180" w:vertAnchor="text" w:horzAnchor="margin" w:tblpXSpec="center" w:tblpY="123"/>
        <w:tblW w:w="15300" w:type="dxa"/>
        <w:tblLook w:val="04A0" w:firstRow="1" w:lastRow="0" w:firstColumn="1" w:lastColumn="0" w:noHBand="0" w:noVBand="1"/>
      </w:tblPr>
      <w:tblGrid>
        <w:gridCol w:w="4765"/>
        <w:gridCol w:w="7110"/>
        <w:gridCol w:w="3425"/>
      </w:tblGrid>
      <w:tr w:rsidR="00D86AF5" w:rsidRPr="00FE28FC" w14:paraId="7DE2122B" w14:textId="77777777" w:rsidTr="00D86AF5"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0A7C4" w14:textId="77777777" w:rsidR="00D86AF5" w:rsidRPr="00FE28FC" w:rsidRDefault="00D86AF5" w:rsidP="00F94B0E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7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60D116" w14:textId="77777777" w:rsidR="00D86AF5" w:rsidRPr="00FE28FC" w:rsidRDefault="00D86AF5" w:rsidP="00F94B0E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420C64" w14:textId="77777777" w:rsidR="00D86AF5" w:rsidRPr="00FE28FC" w:rsidRDefault="00D86AF5" w:rsidP="00F94B0E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D86AF5" w:rsidRPr="00B17621" w14:paraId="6F07C2BC" w14:textId="77777777" w:rsidTr="00D86AF5">
        <w:trPr>
          <w:trHeight w:val="2048"/>
        </w:trPr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00483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Existence des ions.</w:t>
            </w:r>
          </w:p>
          <w:p w14:paraId="011A1067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ions monoatomiques.</w:t>
            </w:r>
          </w:p>
          <w:p w14:paraId="5FF3E7BA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ions monoatomiques courants.</w:t>
            </w:r>
          </w:p>
          <w:p w14:paraId="2B0DC023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Formation.</w:t>
            </w:r>
          </w:p>
          <w:p w14:paraId="4990BD6E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Symbole et nomenclature.</w:t>
            </w:r>
          </w:p>
          <w:p w14:paraId="50C00013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ions polyatomiques.</w:t>
            </w:r>
          </w:p>
          <w:p w14:paraId="70CFADF1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ions polyatomiques.</w:t>
            </w:r>
          </w:p>
          <w:p w14:paraId="6A50FCF8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des composés ioniques.</w:t>
            </w:r>
          </w:p>
          <w:p w14:paraId="4005B134" w14:textId="77777777" w:rsidR="00D86AF5" w:rsidRPr="00D86AF5" w:rsidRDefault="00D86AF5" w:rsidP="00D86AF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56BDC14" w14:textId="77777777" w:rsidR="00D86AF5" w:rsidRPr="00D86AF5" w:rsidRDefault="00D86AF5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6A9FC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Mettre en évidence des porteurs de charge dans des composés.</w:t>
            </w:r>
          </w:p>
          <w:p w14:paraId="7D13DD4B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un anion et un cation.</w:t>
            </w:r>
          </w:p>
          <w:p w14:paraId="7E1D81A6" w14:textId="77777777" w:rsidR="00D86AF5" w:rsidRPr="00D86AF5" w:rsidRDefault="00A16F81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Associer les</w:t>
            </w:r>
            <w:r w:rsidR="00D86AF5"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couleurs à la présence de quelques ions en solutions aqueuses.</w:t>
            </w:r>
          </w:p>
          <w:p w14:paraId="4D03C3CD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comment se forme un ion monoatomique.</w:t>
            </w:r>
          </w:p>
          <w:p w14:paraId="247B6B1D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règle de l’octet à la formation d’un ion monoatomique.</w:t>
            </w:r>
          </w:p>
          <w:p w14:paraId="2DC8F0A2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que les métaux conduisent à des cat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</w:t>
            </w: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 et les non-métaux à des anions.</w:t>
            </w:r>
          </w:p>
          <w:p w14:paraId="10C43A11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que l’ion est une espèce chimique stable.</w:t>
            </w:r>
          </w:p>
          <w:p w14:paraId="52F44F07" w14:textId="77777777" w:rsidR="00D86AF5" w:rsidRPr="00D86AF5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que la formule statistique ne représente pas une molécule.</w:t>
            </w:r>
          </w:p>
        </w:tc>
        <w:tc>
          <w:tcPr>
            <w:tcW w:w="3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8A9DF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Observations des couleurs des ions en solutions aqueuses.</w:t>
            </w:r>
          </w:p>
          <w:p w14:paraId="72E979D2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métal rouge (Le cuivre). L’ion Cu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2+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de couleur bleu</w:t>
            </w:r>
          </w:p>
          <w:p w14:paraId="01F354C5" w14:textId="77777777" w:rsidR="00D86AF5" w:rsidRPr="00702E3E" w:rsidRDefault="00D86AF5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7C696D8" w14:textId="77777777" w:rsidR="00D86AF5" w:rsidRDefault="00D86AF5" w:rsidP="00D86AF5">
      <w:pPr>
        <w:rPr>
          <w:sz w:val="36"/>
          <w:szCs w:val="36"/>
          <w:lang w:val="fr-FR"/>
        </w:rPr>
      </w:pPr>
    </w:p>
    <w:p w14:paraId="3895A048" w14:textId="77777777" w:rsidR="00D86AF5" w:rsidRDefault="00D86AF5" w:rsidP="00D86AF5">
      <w:pPr>
        <w:rPr>
          <w:sz w:val="36"/>
          <w:szCs w:val="36"/>
          <w:lang w:val="fr-FR"/>
        </w:rPr>
      </w:pPr>
    </w:p>
    <w:p w14:paraId="5F32AC64" w14:textId="77777777" w:rsidR="00D86AF5" w:rsidRDefault="00D86AF5" w:rsidP="00D86AF5">
      <w:pPr>
        <w:rPr>
          <w:sz w:val="36"/>
          <w:szCs w:val="36"/>
          <w:lang w:val="fr-FR"/>
        </w:rPr>
      </w:pPr>
    </w:p>
    <w:p w14:paraId="360C680C" w14:textId="77777777" w:rsidR="00D86AF5" w:rsidRDefault="00D86AF5" w:rsidP="00D86AF5">
      <w:pPr>
        <w:rPr>
          <w:sz w:val="36"/>
          <w:szCs w:val="36"/>
          <w:lang w:val="fr-FR"/>
        </w:rPr>
      </w:pPr>
    </w:p>
    <w:p w14:paraId="15006788" w14:textId="77777777" w:rsidR="00D86AF5" w:rsidRPr="00F861DC" w:rsidRDefault="00D86AF5" w:rsidP="00D86AF5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861DC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Chapitre-3-  Les molécules</w:t>
      </w:r>
    </w:p>
    <w:tbl>
      <w:tblPr>
        <w:tblStyle w:val="TableGrid"/>
        <w:tblpPr w:leftFromText="180" w:rightFromText="180" w:vertAnchor="text" w:horzAnchor="margin" w:tblpXSpec="center" w:tblpY="123"/>
        <w:tblW w:w="15377" w:type="dxa"/>
        <w:tblLook w:val="04A0" w:firstRow="1" w:lastRow="0" w:firstColumn="1" w:lastColumn="0" w:noHBand="0" w:noVBand="1"/>
      </w:tblPr>
      <w:tblGrid>
        <w:gridCol w:w="6295"/>
        <w:gridCol w:w="6660"/>
        <w:gridCol w:w="2422"/>
      </w:tblGrid>
      <w:tr w:rsidR="00D86AF5" w:rsidRPr="00FE28FC" w14:paraId="4BF9EB7E" w14:textId="77777777" w:rsidTr="00D86AF5">
        <w:tc>
          <w:tcPr>
            <w:tcW w:w="6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9097B5" w14:textId="77777777" w:rsidR="00D86AF5" w:rsidRPr="00FE28FC" w:rsidRDefault="00D86AF5" w:rsidP="00F94B0E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8E9A7" w14:textId="77777777" w:rsidR="00D86AF5" w:rsidRPr="00FE28FC" w:rsidRDefault="00D86AF5" w:rsidP="00F94B0E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C8588D" w14:textId="77777777" w:rsidR="00D86AF5" w:rsidRPr="00FE28FC" w:rsidRDefault="00D86AF5" w:rsidP="00F94B0E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D86AF5" w:rsidRPr="006B2D98" w14:paraId="26325735" w14:textId="77777777" w:rsidTr="00D86AF5">
        <w:trPr>
          <w:trHeight w:val="2138"/>
        </w:trPr>
        <w:tc>
          <w:tcPr>
            <w:tcW w:w="6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C2B8C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molécule.</w:t>
            </w:r>
          </w:p>
          <w:p w14:paraId="2CAF6D7B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Enoncer la règle de l’octet.</w:t>
            </w:r>
          </w:p>
          <w:p w14:paraId="6107D66E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liaison chimique en fonction de la distribution des électrons dans un atome.</w:t>
            </w:r>
          </w:p>
          <w:p w14:paraId="04BA367F" w14:textId="77777777" w:rsidR="00D86AF5" w:rsidRPr="00702E3E" w:rsidRDefault="000948E0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</w:t>
            </w:r>
            <w:r w:rsidR="00D86AF5"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mole.</w:t>
            </w:r>
          </w:p>
          <w:p w14:paraId="76C95543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 de la masse molaire d’une molécule.</w:t>
            </w:r>
          </w:p>
          <w:p w14:paraId="24D8F536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Constante d’Avogadro </w:t>
            </w:r>
          </w:p>
          <w:p w14:paraId="3243D47C" w14:textId="77777777" w:rsidR="00D86AF5" w:rsidRPr="00D86AF5" w:rsidRDefault="00D86AF5" w:rsidP="00D86AF5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A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= 6 × 10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23</w:t>
            </w:r>
          </w:p>
          <w:p w14:paraId="6F3B77E7" w14:textId="77777777" w:rsidR="00D86AF5" w:rsidRPr="00702E3E" w:rsidRDefault="00D86AF5" w:rsidP="00F94B0E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3D779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électrons de valence.</w:t>
            </w:r>
          </w:p>
          <w:p w14:paraId="121E0EDB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liaison covalente.</w:t>
            </w:r>
          </w:p>
          <w:p w14:paraId="262CAF7E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les liaisons covalentes simples, doubles et triples.</w:t>
            </w:r>
          </w:p>
          <w:p w14:paraId="1B5536A3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formation d’une liaison ionique à partir d’atomes différents.</w:t>
            </w:r>
          </w:p>
          <w:p w14:paraId="2F1DD818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Mole de molécules</w:t>
            </w:r>
          </w:p>
          <w:p w14:paraId="26F7D222" w14:textId="77777777" w:rsidR="00D86AF5" w:rsidRPr="00702E3E" w:rsidRDefault="00D86AF5" w:rsidP="00F94B0E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C452BC9" w14:textId="77777777" w:rsidR="00D86AF5" w:rsidRPr="00702E3E" w:rsidRDefault="00D86AF5" w:rsidP="00F94B0E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54AD71CB" w14:textId="77777777" w:rsidR="00D86AF5" w:rsidRPr="00702E3E" w:rsidRDefault="00D86AF5" w:rsidP="00F94B0E">
            <w:pPr>
              <w:pStyle w:val="ListParagraph"/>
              <w:tabs>
                <w:tab w:val="left" w:pos="360"/>
              </w:tabs>
              <w:ind w:lef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3664B" w14:textId="77777777" w:rsidR="00D86AF5" w:rsidRPr="00702E3E" w:rsidRDefault="00D86AF5" w:rsidP="00D86AF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Substances covalentes et d’autres ioniques et relier cet usage à la nature de la liaison.</w:t>
            </w:r>
          </w:p>
          <w:p w14:paraId="40A81427" w14:textId="77777777" w:rsidR="00D86AF5" w:rsidRPr="00702E3E" w:rsidRDefault="00D86AF5" w:rsidP="00F94B0E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B19EBE5" w14:textId="77777777" w:rsidR="00D86AF5" w:rsidRPr="00702E3E" w:rsidRDefault="00D86AF5" w:rsidP="00F94B0E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7C7B6DDB" w14:textId="77777777" w:rsidR="00D86AF5" w:rsidRPr="00702E3E" w:rsidRDefault="00D86AF5" w:rsidP="00F94B0E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74484E6A" w14:textId="77777777" w:rsidR="00D86AF5" w:rsidRDefault="00D86AF5" w:rsidP="00D86AF5">
      <w:pPr>
        <w:rPr>
          <w:sz w:val="36"/>
          <w:szCs w:val="36"/>
          <w:lang w:val="fr-FR"/>
        </w:rPr>
      </w:pPr>
    </w:p>
    <w:p w14:paraId="14F52143" w14:textId="77777777" w:rsidR="00F861DC" w:rsidRDefault="00BE7A93" w:rsidP="00F861DC">
      <w:pPr>
        <w:rPr>
          <w:sz w:val="36"/>
          <w:szCs w:val="36"/>
          <w:rtl/>
          <w:lang w:val="fr-FR"/>
        </w:rPr>
      </w:pPr>
      <w:r>
        <w:rPr>
          <w:sz w:val="36"/>
          <w:szCs w:val="36"/>
          <w:lang w:val="fr-FR"/>
        </w:rPr>
        <w:tab/>
      </w:r>
    </w:p>
    <w:p w14:paraId="3C368BAF" w14:textId="77777777" w:rsidR="00762202" w:rsidRDefault="00762202" w:rsidP="00BE7A93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rtl/>
          <w:lang w:bidi="ar-LB"/>
        </w:rPr>
      </w:pPr>
    </w:p>
    <w:p w14:paraId="05C95BBA" w14:textId="77777777" w:rsidR="00762202" w:rsidRDefault="00762202" w:rsidP="00762202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rtl/>
          <w:lang w:bidi="ar-LB"/>
        </w:rPr>
      </w:pPr>
    </w:p>
    <w:p w14:paraId="1697DB87" w14:textId="77777777" w:rsidR="00762202" w:rsidRDefault="00762202" w:rsidP="00762202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rtl/>
          <w:lang w:bidi="ar-LB"/>
        </w:rPr>
      </w:pPr>
    </w:p>
    <w:p w14:paraId="17B1505D" w14:textId="77777777" w:rsidR="00762202" w:rsidRDefault="00762202" w:rsidP="00762202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rtl/>
          <w:lang w:bidi="ar-LB"/>
        </w:rPr>
      </w:pPr>
    </w:p>
    <w:p w14:paraId="4C67EF77" w14:textId="77777777" w:rsidR="00762202" w:rsidRDefault="00762202" w:rsidP="00762202">
      <w:pPr>
        <w:bidi/>
        <w:spacing w:after="0"/>
        <w:rPr>
          <w:rFonts w:asciiTheme="minorBidi" w:hAnsiTheme="minorBidi"/>
          <w:b/>
          <w:bCs/>
          <w:sz w:val="32"/>
          <w:szCs w:val="32"/>
          <w:rtl/>
          <w:lang w:bidi="ar-LB"/>
        </w:rPr>
      </w:pPr>
    </w:p>
    <w:sectPr w:rsidR="00762202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76A7D"/>
    <w:multiLevelType w:val="multilevel"/>
    <w:tmpl w:val="1DFEE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 w15:restartNumberingAfterBreak="0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5C55D2"/>
    <w:multiLevelType w:val="multilevel"/>
    <w:tmpl w:val="662C0C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B51E5"/>
    <w:multiLevelType w:val="hybridMultilevel"/>
    <w:tmpl w:val="1750A2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B18D4"/>
    <w:multiLevelType w:val="multilevel"/>
    <w:tmpl w:val="5F70AE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294FDB"/>
    <w:multiLevelType w:val="hybridMultilevel"/>
    <w:tmpl w:val="4E2A2B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663A51"/>
    <w:multiLevelType w:val="hybridMultilevel"/>
    <w:tmpl w:val="7250F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56160"/>
    <w:multiLevelType w:val="hybridMultilevel"/>
    <w:tmpl w:val="F716C6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532384"/>
    <w:multiLevelType w:val="hybridMultilevel"/>
    <w:tmpl w:val="67D497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620431F"/>
    <w:multiLevelType w:val="hybridMultilevel"/>
    <w:tmpl w:val="239445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23478"/>
    <w:multiLevelType w:val="multilevel"/>
    <w:tmpl w:val="1A021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8937AC"/>
    <w:multiLevelType w:val="multilevel"/>
    <w:tmpl w:val="EF06771A"/>
    <w:lvl w:ilvl="0">
      <w:start w:val="1"/>
      <w:numFmt w:val="bullet"/>
      <w:lvlText w:val="•"/>
      <w:lvlJc w:val="left"/>
      <w:rPr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69245A2C"/>
    <w:multiLevelType w:val="hybridMultilevel"/>
    <w:tmpl w:val="676886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62AD5"/>
    <w:multiLevelType w:val="hybridMultilevel"/>
    <w:tmpl w:val="14C04C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07974"/>
    <w:multiLevelType w:val="multilevel"/>
    <w:tmpl w:val="4EF2F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3315BE"/>
    <w:multiLevelType w:val="multilevel"/>
    <w:tmpl w:val="96FA6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672E19"/>
    <w:multiLevelType w:val="hybridMultilevel"/>
    <w:tmpl w:val="A9049A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B16F5"/>
    <w:multiLevelType w:val="multilevel"/>
    <w:tmpl w:val="B422F0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9"/>
  </w:num>
  <w:num w:numId="3">
    <w:abstractNumId w:val="5"/>
  </w:num>
  <w:num w:numId="4">
    <w:abstractNumId w:val="4"/>
  </w:num>
  <w:num w:numId="5">
    <w:abstractNumId w:val="2"/>
  </w:num>
  <w:num w:numId="6">
    <w:abstractNumId w:val="33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0"/>
  </w:num>
  <w:num w:numId="10">
    <w:abstractNumId w:val="16"/>
  </w:num>
  <w:num w:numId="11">
    <w:abstractNumId w:val="24"/>
  </w:num>
  <w:num w:numId="12">
    <w:abstractNumId w:val="18"/>
  </w:num>
  <w:num w:numId="13">
    <w:abstractNumId w:val="7"/>
  </w:num>
  <w:num w:numId="14">
    <w:abstractNumId w:val="27"/>
  </w:num>
  <w:num w:numId="15">
    <w:abstractNumId w:val="28"/>
  </w:num>
  <w:num w:numId="16">
    <w:abstractNumId w:val="11"/>
  </w:num>
  <w:num w:numId="17">
    <w:abstractNumId w:val="34"/>
  </w:num>
  <w:num w:numId="18">
    <w:abstractNumId w:val="39"/>
  </w:num>
  <w:num w:numId="19">
    <w:abstractNumId w:val="37"/>
  </w:num>
  <w:num w:numId="20">
    <w:abstractNumId w:val="3"/>
  </w:num>
  <w:num w:numId="21">
    <w:abstractNumId w:val="25"/>
  </w:num>
  <w:num w:numId="22">
    <w:abstractNumId w:val="6"/>
  </w:num>
  <w:num w:numId="23">
    <w:abstractNumId w:val="36"/>
  </w:num>
  <w:num w:numId="24">
    <w:abstractNumId w:val="8"/>
  </w:num>
  <w:num w:numId="25">
    <w:abstractNumId w:val="1"/>
  </w:num>
  <w:num w:numId="26">
    <w:abstractNumId w:val="14"/>
  </w:num>
  <w:num w:numId="27">
    <w:abstractNumId w:val="22"/>
  </w:num>
  <w:num w:numId="28">
    <w:abstractNumId w:val="10"/>
  </w:num>
  <w:num w:numId="29">
    <w:abstractNumId w:val="31"/>
  </w:num>
  <w:num w:numId="30">
    <w:abstractNumId w:val="17"/>
  </w:num>
  <w:num w:numId="31">
    <w:abstractNumId w:val="26"/>
  </w:num>
  <w:num w:numId="32">
    <w:abstractNumId w:val="20"/>
  </w:num>
  <w:num w:numId="33">
    <w:abstractNumId w:val="19"/>
  </w:num>
  <w:num w:numId="34">
    <w:abstractNumId w:val="32"/>
  </w:num>
  <w:num w:numId="35">
    <w:abstractNumId w:val="13"/>
  </w:num>
  <w:num w:numId="36">
    <w:abstractNumId w:val="12"/>
  </w:num>
  <w:num w:numId="37">
    <w:abstractNumId w:val="9"/>
  </w:num>
  <w:num w:numId="38">
    <w:abstractNumId w:val="15"/>
  </w:num>
  <w:num w:numId="39">
    <w:abstractNumId w:val="23"/>
  </w:num>
  <w:num w:numId="40">
    <w:abstractNumId w:val="21"/>
  </w:num>
  <w:num w:numId="4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E22"/>
    <w:rsid w:val="00005FE4"/>
    <w:rsid w:val="00015731"/>
    <w:rsid w:val="0004042F"/>
    <w:rsid w:val="00045FD0"/>
    <w:rsid w:val="00062B22"/>
    <w:rsid w:val="00082609"/>
    <w:rsid w:val="000845EC"/>
    <w:rsid w:val="000948E0"/>
    <w:rsid w:val="000A218D"/>
    <w:rsid w:val="000C0550"/>
    <w:rsid w:val="000D3B27"/>
    <w:rsid w:val="000E1EF0"/>
    <w:rsid w:val="001014BF"/>
    <w:rsid w:val="00144A3D"/>
    <w:rsid w:val="001526F3"/>
    <w:rsid w:val="00182B97"/>
    <w:rsid w:val="00194E72"/>
    <w:rsid w:val="001A0F28"/>
    <w:rsid w:val="001A5EFF"/>
    <w:rsid w:val="001B42FE"/>
    <w:rsid w:val="0020372A"/>
    <w:rsid w:val="0020662B"/>
    <w:rsid w:val="00283160"/>
    <w:rsid w:val="002B0A72"/>
    <w:rsid w:val="002C2494"/>
    <w:rsid w:val="002E6401"/>
    <w:rsid w:val="002F624B"/>
    <w:rsid w:val="00304942"/>
    <w:rsid w:val="00327A0E"/>
    <w:rsid w:val="00343D57"/>
    <w:rsid w:val="0036564F"/>
    <w:rsid w:val="00382BEC"/>
    <w:rsid w:val="003857EF"/>
    <w:rsid w:val="00395628"/>
    <w:rsid w:val="003B5FCC"/>
    <w:rsid w:val="003C2BCE"/>
    <w:rsid w:val="003C3780"/>
    <w:rsid w:val="003C5D62"/>
    <w:rsid w:val="003D509B"/>
    <w:rsid w:val="003D6C22"/>
    <w:rsid w:val="0040518B"/>
    <w:rsid w:val="004637CD"/>
    <w:rsid w:val="00474734"/>
    <w:rsid w:val="00474DCA"/>
    <w:rsid w:val="0048687B"/>
    <w:rsid w:val="00487BDC"/>
    <w:rsid w:val="004A1B99"/>
    <w:rsid w:val="004B59AF"/>
    <w:rsid w:val="004C6A3A"/>
    <w:rsid w:val="004E0569"/>
    <w:rsid w:val="00505FFE"/>
    <w:rsid w:val="00506ECD"/>
    <w:rsid w:val="005152F9"/>
    <w:rsid w:val="0052472F"/>
    <w:rsid w:val="005411B4"/>
    <w:rsid w:val="00546F84"/>
    <w:rsid w:val="0057111A"/>
    <w:rsid w:val="00574ED0"/>
    <w:rsid w:val="00587DDA"/>
    <w:rsid w:val="005C35A2"/>
    <w:rsid w:val="005C78D3"/>
    <w:rsid w:val="005D5935"/>
    <w:rsid w:val="00616E99"/>
    <w:rsid w:val="006419C3"/>
    <w:rsid w:val="00651532"/>
    <w:rsid w:val="00651E6C"/>
    <w:rsid w:val="00665D33"/>
    <w:rsid w:val="0067389D"/>
    <w:rsid w:val="006745C7"/>
    <w:rsid w:val="006924FB"/>
    <w:rsid w:val="006A499A"/>
    <w:rsid w:val="006A6C95"/>
    <w:rsid w:val="006B0CB5"/>
    <w:rsid w:val="006B2D98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467F1"/>
    <w:rsid w:val="00753C3C"/>
    <w:rsid w:val="007605E4"/>
    <w:rsid w:val="00762202"/>
    <w:rsid w:val="007676EA"/>
    <w:rsid w:val="00782935"/>
    <w:rsid w:val="00791DFE"/>
    <w:rsid w:val="00792508"/>
    <w:rsid w:val="007A23C5"/>
    <w:rsid w:val="007A66F4"/>
    <w:rsid w:val="007B22CC"/>
    <w:rsid w:val="007B5D0C"/>
    <w:rsid w:val="007D0CF9"/>
    <w:rsid w:val="007F7E3E"/>
    <w:rsid w:val="00837096"/>
    <w:rsid w:val="008935E4"/>
    <w:rsid w:val="00893BBE"/>
    <w:rsid w:val="008A1C38"/>
    <w:rsid w:val="008C0841"/>
    <w:rsid w:val="008D4DC9"/>
    <w:rsid w:val="008F3B25"/>
    <w:rsid w:val="008F54AC"/>
    <w:rsid w:val="008F718D"/>
    <w:rsid w:val="00912A25"/>
    <w:rsid w:val="00920DF7"/>
    <w:rsid w:val="009A7236"/>
    <w:rsid w:val="009B2E22"/>
    <w:rsid w:val="009B7860"/>
    <w:rsid w:val="009C6391"/>
    <w:rsid w:val="009D5B7B"/>
    <w:rsid w:val="009E5797"/>
    <w:rsid w:val="009F5386"/>
    <w:rsid w:val="00A16F81"/>
    <w:rsid w:val="00A27175"/>
    <w:rsid w:val="00A72A67"/>
    <w:rsid w:val="00A775B1"/>
    <w:rsid w:val="00A870C4"/>
    <w:rsid w:val="00A92244"/>
    <w:rsid w:val="00A956CC"/>
    <w:rsid w:val="00AC283F"/>
    <w:rsid w:val="00AC36FA"/>
    <w:rsid w:val="00AC4D4F"/>
    <w:rsid w:val="00AD3D54"/>
    <w:rsid w:val="00AE5DBE"/>
    <w:rsid w:val="00B2045E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B0413"/>
    <w:rsid w:val="00CC3849"/>
    <w:rsid w:val="00CD5D55"/>
    <w:rsid w:val="00CE729D"/>
    <w:rsid w:val="00CF0525"/>
    <w:rsid w:val="00D069DF"/>
    <w:rsid w:val="00D176E6"/>
    <w:rsid w:val="00D41410"/>
    <w:rsid w:val="00D5191D"/>
    <w:rsid w:val="00D5698E"/>
    <w:rsid w:val="00D842A9"/>
    <w:rsid w:val="00D85CFB"/>
    <w:rsid w:val="00D86AF5"/>
    <w:rsid w:val="00D96F6C"/>
    <w:rsid w:val="00DA0002"/>
    <w:rsid w:val="00DC7BB8"/>
    <w:rsid w:val="00DD4A7C"/>
    <w:rsid w:val="00E01982"/>
    <w:rsid w:val="00E120A3"/>
    <w:rsid w:val="00E24CD2"/>
    <w:rsid w:val="00E44391"/>
    <w:rsid w:val="00E53FEE"/>
    <w:rsid w:val="00E705D9"/>
    <w:rsid w:val="00E83E0F"/>
    <w:rsid w:val="00E95D6F"/>
    <w:rsid w:val="00EA6FDD"/>
    <w:rsid w:val="00EA76A5"/>
    <w:rsid w:val="00EE462F"/>
    <w:rsid w:val="00EF0D43"/>
    <w:rsid w:val="00EF7489"/>
    <w:rsid w:val="00F11175"/>
    <w:rsid w:val="00F33776"/>
    <w:rsid w:val="00F36470"/>
    <w:rsid w:val="00F42E4A"/>
    <w:rsid w:val="00F467E9"/>
    <w:rsid w:val="00F5610E"/>
    <w:rsid w:val="00F72DCD"/>
    <w:rsid w:val="00F75B82"/>
    <w:rsid w:val="00F805F8"/>
    <w:rsid w:val="00F861DC"/>
    <w:rsid w:val="00F94B0E"/>
    <w:rsid w:val="00F97493"/>
    <w:rsid w:val="00F975C4"/>
    <w:rsid w:val="00F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5F200"/>
  <w15:docId w15:val="{F7A6AB60-96CB-45C5-8725-A31B30F2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</cp:lastModifiedBy>
  <cp:revision>3</cp:revision>
  <dcterms:created xsi:type="dcterms:W3CDTF">2020-09-30T11:03:00Z</dcterms:created>
  <dcterms:modified xsi:type="dcterms:W3CDTF">2020-10-07T08:04:00Z</dcterms:modified>
</cp:coreProperties>
</file>